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379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86MS0061-01-2024-001246-07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Ануфриев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Татьян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Алексеевн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9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1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ExternalSystemDefinedgrp-40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8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работающ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йся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2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Ануфриева Т.А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4rplc-2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5rplc-25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Ануфриева Т.А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судебного разбирательства в суд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Ануфриев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526339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3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Ануфриева Т.А. управляла транспортным средством </w:t>
      </w:r>
      <w:r>
        <w:rPr>
          <w:rStyle w:val="cat-CarMakeModelgrp-24rplc-35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5rplc-3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066835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Ануфриевой Т.А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0,</w:t>
      </w:r>
      <w:r>
        <w:rPr>
          <w:rFonts w:ascii="Times New Roman" w:eastAsia="Times New Roman" w:hAnsi="Times New Roman" w:cs="Times New Roman"/>
          <w:sz w:val="27"/>
          <w:szCs w:val="27"/>
        </w:rPr>
        <w:t>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Ануфриевой Т.А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Ануфриев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>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0,</w:t>
      </w:r>
      <w:r>
        <w:rPr>
          <w:rFonts w:ascii="Times New Roman" w:eastAsia="Times New Roman" w:hAnsi="Times New Roman" w:cs="Times New Roman"/>
          <w:sz w:val="27"/>
          <w:szCs w:val="27"/>
        </w:rPr>
        <w:t>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</w:t>
      </w:r>
      <w:r>
        <w:rPr>
          <w:rFonts w:ascii="Times New Roman" w:eastAsia="Times New Roman" w:hAnsi="Times New Roman" w:cs="Times New Roman"/>
          <w:sz w:val="27"/>
          <w:szCs w:val="27"/>
        </w:rPr>
        <w:t>а соглас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051422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Ануфриев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запах алкоголя изо рта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Ануфриевой Т.А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Drager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alcotest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ARBL</w:t>
      </w:r>
      <w:r>
        <w:rPr>
          <w:rFonts w:ascii="Times New Roman" w:eastAsia="Times New Roman" w:hAnsi="Times New Roman" w:cs="Times New Roman"/>
          <w:sz w:val="27"/>
          <w:szCs w:val="27"/>
        </w:rPr>
        <w:t>-0409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Ануфриевой Т.А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>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Ануфриевой Т.А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бстоятельств, предусмотренных ст. 4.2 КоАП РФ,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</w:t>
      </w:r>
      <w:r>
        <w:rPr>
          <w:rFonts w:ascii="Times New Roman" w:eastAsia="Times New Roman" w:hAnsi="Times New Roman" w:cs="Times New Roman"/>
          <w:sz w:val="27"/>
          <w:szCs w:val="27"/>
        </w:rPr>
        <w:t>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Ануфриев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Татьян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Алексеевн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7"/>
          <w:szCs w:val="27"/>
        </w:rPr>
        <w:t>188104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4032000</w:t>
      </w:r>
      <w:r>
        <w:rPr>
          <w:rFonts w:ascii="Times New Roman" w:eastAsia="Times New Roman" w:hAnsi="Times New Roman" w:cs="Times New Roman"/>
          <w:sz w:val="27"/>
          <w:szCs w:val="27"/>
        </w:rPr>
        <w:t>2667</w:t>
      </w:r>
      <w:r>
        <w:rPr>
          <w:rFonts w:ascii="Times New Roman" w:eastAsia="Times New Roman" w:hAnsi="Times New Roman" w:cs="Times New Roman"/>
          <w:sz w:val="27"/>
          <w:szCs w:val="27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379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ExternalSystemDefinedgrp-40rplc-14">
    <w:name w:val="cat-ExternalSystemDefined grp-40 rplc-14"/>
    <w:basedOn w:val="DefaultParagraphFont"/>
  </w:style>
  <w:style w:type="character" w:customStyle="1" w:styleId="cat-ExternalSystemDefinedgrp-38rplc-16">
    <w:name w:val="cat-ExternalSystemDefined grp-38 rplc-16"/>
    <w:basedOn w:val="DefaultParagraphFont"/>
  </w:style>
  <w:style w:type="character" w:customStyle="1" w:styleId="cat-UserDefinedgrp-42rplc-18">
    <w:name w:val="cat-UserDefined grp-42 rplc-18"/>
    <w:basedOn w:val="DefaultParagraphFont"/>
  </w:style>
  <w:style w:type="character" w:customStyle="1" w:styleId="cat-CarMakeModelgrp-24rplc-24">
    <w:name w:val="cat-CarMakeModel grp-24 rplc-24"/>
    <w:basedOn w:val="DefaultParagraphFont"/>
  </w:style>
  <w:style w:type="character" w:customStyle="1" w:styleId="cat-CarNumbergrp-25rplc-25">
    <w:name w:val="cat-CarNumber grp-25 rplc-25"/>
    <w:basedOn w:val="DefaultParagraphFont"/>
  </w:style>
  <w:style w:type="character" w:customStyle="1" w:styleId="cat-UserDefinedgrp-42rplc-30">
    <w:name w:val="cat-UserDefined grp-42 rplc-30"/>
    <w:basedOn w:val="DefaultParagraphFont"/>
  </w:style>
  <w:style w:type="character" w:customStyle="1" w:styleId="cat-CarMakeModelgrp-24rplc-35">
    <w:name w:val="cat-CarMakeModel grp-24 rplc-35"/>
    <w:basedOn w:val="DefaultParagraphFont"/>
  </w:style>
  <w:style w:type="character" w:customStyle="1" w:styleId="cat-CarNumbergrp-25rplc-36">
    <w:name w:val="cat-CarNumber grp-25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